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138" w:rsidRPr="00A7580B" w:rsidP="009D3138" w14:paraId="7C9C41C5" w14:textId="77777777">
      <w:pPr>
        <w:autoSpaceDE w:val="0"/>
        <w:autoSpaceDN w:val="0"/>
        <w:adjustRightInd w:val="0"/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Дело №5-</w:t>
      </w:r>
      <w:r>
        <w:rPr>
          <w:rFonts w:ascii="Times New Roman" w:eastAsia="Times New Roman" w:hAnsi="Times New Roman" w:cs="Times New Roman"/>
          <w:sz w:val="26"/>
          <w:szCs w:val="26"/>
        </w:rPr>
        <w:t>0727/12/2024</w:t>
      </w:r>
    </w:p>
    <w:p w:rsidR="009D3138" w:rsidP="009D3138" w14:paraId="11942DB6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3138" w:rsidRPr="00A7580B" w:rsidP="009D3138" w14:paraId="7CAA5E6E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 w:rsidR="009D3138" w:rsidRPr="00A7580B" w:rsidP="009D3138" w14:paraId="2EF58E7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138" w:rsidRPr="00A7580B" w:rsidP="009D3138" w14:paraId="1D66F8F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июня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 город Севастополь</w:t>
      </w:r>
    </w:p>
    <w:p w:rsidR="009D3138" w:rsidRPr="00A7580B" w:rsidP="009D3138" w14:paraId="1269189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138" w:rsidRPr="00A7580B" w:rsidP="009D3138" w14:paraId="64E1D11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</w:t>
      </w:r>
      <w:r>
        <w:rPr>
          <w:rFonts w:ascii="Times New Roman" w:eastAsia="Times New Roman" w:hAnsi="Times New Roman" w:cs="Times New Roman"/>
          <w:sz w:val="26"/>
          <w:szCs w:val="26"/>
        </w:rPr>
        <w:t>Яковенко Е.С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в зале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города Севастополя по адресу: город Севастополь, 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ул.Хрусталева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9D3138" w:rsidRPr="00A7580B" w:rsidP="009D3138" w14:paraId="461F56F1" w14:textId="6606D1F5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D3138">
        <w:rPr>
          <w:rFonts w:ascii="Times New Roman" w:eastAsia="Times New Roman" w:hAnsi="Times New Roman" w:cs="Times New Roman"/>
          <w:sz w:val="26"/>
          <w:szCs w:val="26"/>
        </w:rPr>
        <w:t xml:space="preserve">ОГРН: 1209200004420, Дата присвоения ОГРН: 08.09.2020, ИНН: 9204575846, КПП: 920401001, </w:t>
      </w:r>
      <w:r w:rsidR="006C3F2D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</w:p>
    <w:p w:rsidR="009D3138" w:rsidRPr="00A7580B" w:rsidP="009D3138" w14:paraId="3B57317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 ст.19.7 Кодекса Российской Федерации об административных правонарушениях,</w:t>
      </w:r>
    </w:p>
    <w:p w:rsidR="009D3138" w:rsidRPr="00A7580B" w:rsidP="009D3138" w14:paraId="1B1295B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138" w:rsidRPr="00A7580B" w:rsidP="009D3138" w14:paraId="3306CA13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9D3138" w:rsidRPr="00A7580B" w:rsidP="009D3138" w14:paraId="26831C0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138" w:rsidRPr="00A7580B" w:rsidP="009D3138" w14:paraId="0ED6622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являясь экономическим субъектом, обязанным составлять бухгалтерскую (финансовую) отчетность, не представило один обязательный экземпляр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год, в установленные законом сроки,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 Таким образом 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зарегистрированное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Севастополь, улица Одесская, 27-Б, </w:t>
      </w:r>
      <w:r>
        <w:rPr>
          <w:rFonts w:ascii="Times New Roman" w:eastAsia="Times New Roman" w:hAnsi="Times New Roman" w:cs="Times New Roman"/>
          <w:sz w:val="26"/>
          <w:szCs w:val="26"/>
        </w:rPr>
        <w:t>помещ</w:t>
      </w:r>
      <w:r>
        <w:rPr>
          <w:rFonts w:ascii="Times New Roman" w:eastAsia="Times New Roman" w:hAnsi="Times New Roman" w:cs="Times New Roman"/>
          <w:sz w:val="26"/>
          <w:szCs w:val="26"/>
        </w:rPr>
        <w:t>/офис 3/4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 допустило несвоевременное представление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9D3138" w:rsidRPr="00A7580B" w:rsidP="009D3138" w14:paraId="51803B7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рассмотрение дела об административном правонарушении 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не явился, о дате и времени рассмотрения дела извещался судебной повесткой.</w:t>
      </w:r>
    </w:p>
    <w:p w:rsidR="009D3138" w:rsidRPr="00A7580B" w:rsidP="009D3138" w14:paraId="3F7576FB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ч. 2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 дело об административном правонарушении может быть рассмотрено в отсутствие лица, в отношении которого ведется производство, в случае если имеются данные о надлежащем извещении лица о месте и времени рассмотрения дела.</w:t>
      </w:r>
    </w:p>
    <w:p w:rsidR="009D3138" w:rsidRPr="00A7580B" w:rsidP="009D3138" w14:paraId="18624A9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п.п.2,4 ч.1 ст.</w:t>
      </w:r>
      <w:hyperlink r:id="rId5" w:tgtFrame="_blank" w:tooltip="Раздел IV. Производство по делам об административных правонарушениях&lt;br /&gt;&lt;br /&gt;Глава 29. Рассмотрение дела об административном правонарушении&lt;br /&gt;&lt;br /&gt;Статья 29.7. Порядок рассмотрения дела об административном правонарушении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29.7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 Кодекса РФ об административных правонарушениях при рассмотрении дела об административном правонарушении судья, уполномоченный рассматривать дело, обязан установить факт явки лица, в отношении которого ведется производство по делу или его представителя, а также выяснить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9D3138" w:rsidRPr="00A7580B" w:rsidP="009D3138" w14:paraId="0DD50AD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Представитель 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 составлении протокола об административном правонарушении не присутствовал, копия протокола была направлена в его адрес, ходатайств, замечаний и дополнений не заявил. В адрес юридического лица направлялось уведомление о рассмотрении дела об административном правонарушении, от получения судебного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уклонилась, тем самым реализовало свое право на участие в деле по своему усмотрению.</w:t>
      </w:r>
    </w:p>
    <w:p w:rsidR="009D3138" w:rsidRPr="00A7580B" w:rsidP="009D3138" w14:paraId="410D3DC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обстоятельствах, суд не должен находиться в зависимости от добросовестности лица, привлекаемого к административной ответственности, в вопросе получения судебных извещений. </w:t>
      </w:r>
    </w:p>
    <w:p w:rsidR="009D3138" w:rsidRPr="00A7580B" w:rsidP="009D3138" w14:paraId="3408088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Судебное извещение, направленное по месту нахождения юридического лица, вернулось в суд с отметкой «истек срок хранения».</w:t>
      </w:r>
    </w:p>
    <w:p w:rsidR="009D3138" w:rsidRPr="00A7580B" w:rsidP="009D3138" w14:paraId="333C324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На основании всего изложенного суд приходит к выводу, что были приняты предусмотренные законом меры для надлежащего извещения 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о времени и месте судебного разбирательства. Учитывая данные обстоятельства, суд рассмотрел дело в отсутствие представителя 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в соответствии со ст. </w:t>
      </w:r>
      <w:hyperlink r:id="rId4" w:tgtFrame="_blank" w:tooltip="Раздел IV. Производство по делам об административных правонарушениях&lt;br /&gt;&lt;br /&gt;Глава 25. Участники производства по делам об административных правонарушениях, их права и обязанности&lt;br /&gt;&lt;br /&gt;Статья 25.1. Лицо, в отношении которого ведется производство по дел" w:history="1">
        <w:r w:rsidRPr="00A7580B">
          <w:rPr>
            <w:rFonts w:ascii="Times New Roman" w:eastAsia="Times New Roman" w:hAnsi="Times New Roman" w:cs="Times New Roman"/>
            <w:sz w:val="26"/>
            <w:szCs w:val="26"/>
          </w:rPr>
          <w:t>25.1</w:t>
        </w:r>
      </w:hyperlink>
      <w:r w:rsidRPr="00A7580B">
        <w:rPr>
          <w:rFonts w:ascii="Times New Roman" w:eastAsia="Times New Roman" w:hAnsi="Times New Roman" w:cs="Times New Roman"/>
          <w:sz w:val="26"/>
          <w:szCs w:val="26"/>
        </w:rPr>
        <w:t>. КоАП РФ.</w:t>
      </w:r>
    </w:p>
    <w:p w:rsidR="009D3138" w:rsidRPr="00A7580B" w:rsidP="009D3138" w14:paraId="2762BF9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9D3138" w:rsidRPr="00A7580B" w:rsidP="009D3138" w14:paraId="125BE05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со ст. 19.7 КоАП РФ административным правонарушением является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19.7.2.1, 19.7.3, 19.7.5, 19.7.5.1, 19.7.5.2, 19.7.7, 19.7.8, 19.7.9, 19.8, 19.8.3 настоящего Кодекса.</w:t>
      </w:r>
    </w:p>
    <w:p w:rsidR="009D3138" w:rsidRPr="00A7580B" w:rsidP="009D3138" w14:paraId="69BB1C9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D3138" w:rsidRPr="00A7580B" w:rsidP="009D3138" w14:paraId="4A44874D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Статьей 18 Федерального закона от 6 декабря 2011 г. N 402-ФЗ "О бухгалтерском учете" предусмотрено, что обязательный экземпляр бухгалтерской (финансовой) отчетности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 государственной регистрации.</w:t>
      </w:r>
    </w:p>
    <w:p w:rsidR="009D3138" w:rsidRPr="00A7580B" w:rsidP="009D3138" w14:paraId="4207628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Согласно ч. 1, ч. 2 ст. 14 Федерального закона "О бухгалтерском учете"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</w:t>
      </w:r>
    </w:p>
    <w:p w:rsidR="009D3138" w:rsidRPr="00A7580B" w:rsidP="009D3138" w14:paraId="305B887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бухгалтерской (финансовой) отчетности, с учетом положений ч.1 ст.15 Федерального закона "О бухгалтерском учете",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9D3138" w:rsidRPr="00A7580B" w:rsidP="009D3138" w14:paraId="428E481E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соответствии с п. 8 ст. 6.1 НК РФ действие, для совершения которого установлен срок, может быть выполнено до 24 часов последнего дня срока.</w:t>
      </w:r>
    </w:p>
    <w:p w:rsidR="009D3138" w:rsidRPr="00A7580B" w:rsidP="009D3138" w14:paraId="6771846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В силу вышеуказанных законов 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обязано было в срок,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01 апреля 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бухгалтерскую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год. Однако требования закона не исполнены, в установленные сроки отчетность не представлена. </w:t>
      </w:r>
    </w:p>
    <w:p w:rsidR="009D3138" w:rsidRPr="00A7580B" w:rsidP="009D3138" w14:paraId="08F17E0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ст.19.7 КоАП РФ и виновность в его совершении подтверждаются представленными в материалы дела доказательствами: </w:t>
      </w:r>
    </w:p>
    <w:p w:rsidR="009D3138" w:rsidRPr="00A7580B" w:rsidP="009D3138" w14:paraId="337B6EE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9200241004381600002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9D3138" w:rsidRPr="00322E1F" w:rsidP="009D3138" w14:paraId="215AC13B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 xml:space="preserve">-докладной запиской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22E1F">
        <w:rPr>
          <w:rFonts w:ascii="Times New Roman" w:hAnsi="Times New Roman" w:cs="Times New Roman"/>
          <w:sz w:val="26"/>
          <w:szCs w:val="26"/>
        </w:rPr>
        <w:t>.04.2024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22E1F">
        <w:rPr>
          <w:rFonts w:ascii="Times New Roman" w:hAnsi="Times New Roman" w:cs="Times New Roman"/>
          <w:sz w:val="26"/>
          <w:szCs w:val="26"/>
        </w:rPr>
        <w:t>-15/</w:t>
      </w:r>
      <w:r>
        <w:rPr>
          <w:rFonts w:ascii="Times New Roman" w:hAnsi="Times New Roman" w:cs="Times New Roman"/>
          <w:sz w:val="26"/>
          <w:szCs w:val="26"/>
        </w:rPr>
        <w:t>0279</w:t>
      </w:r>
      <w:r w:rsidRPr="00322E1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ВН</w:t>
      </w:r>
      <w:r w:rsidRPr="00322E1F">
        <w:rPr>
          <w:rFonts w:ascii="Times New Roman" w:hAnsi="Times New Roman" w:cs="Times New Roman"/>
          <w:sz w:val="26"/>
          <w:szCs w:val="26"/>
        </w:rPr>
        <w:t>@, согласно которой отчетность своевременно не представлена;</w:t>
      </w:r>
    </w:p>
    <w:p w:rsidR="009D3138" w:rsidRPr="00322E1F" w:rsidP="009D3138" w14:paraId="31B3AD15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государственного реестра юридических лиц.</w:t>
      </w:r>
    </w:p>
    <w:p w:rsidR="009D3138" w:rsidRPr="00A7580B" w:rsidP="009D3138" w14:paraId="5503BE6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9D3138" w:rsidRPr="00A7580B" w:rsidP="009D3138" w14:paraId="0BABF246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мировой судья находит вину 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доказанной и квалифицирует его действия по ст.19.7 КоАП РФ, как непредставление в государственный орган, осуществляющий государственный контроль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9D3138" w:rsidRPr="00A7580B" w:rsidP="009D3138" w14:paraId="5E7A292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по делу не установлено. </w:t>
      </w:r>
    </w:p>
    <w:p w:rsidR="009D3138" w:rsidRPr="00A7580B" w:rsidP="009D3138" w14:paraId="0F892F6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Учитывая, что в соответствии со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изложенных выше обстоятельств, считаю возможным назначить ООО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» административное наказание, в предусмотренное санкцией ст.19.7 КоАП РФ в виде предупреждения. </w:t>
      </w:r>
    </w:p>
    <w:p w:rsidR="009D3138" w:rsidRPr="00A7580B" w:rsidP="009D3138" w14:paraId="1CEB8C4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ст.ст.29.9-29.11 КоАП РФ, </w:t>
      </w:r>
    </w:p>
    <w:p w:rsidR="009D3138" w:rsidRPr="00A7580B" w:rsidP="009D3138" w14:paraId="137088A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138" w:rsidRPr="00A7580B" w:rsidP="009D3138" w14:paraId="5F377636" w14:textId="77777777">
      <w:pPr>
        <w:autoSpaceDE w:val="0"/>
        <w:autoSpaceDN w:val="0"/>
        <w:adjustRightInd w:val="0"/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 w:rsidR="009D3138" w:rsidRPr="00A7580B" w:rsidP="009D3138" w14:paraId="6DBEE60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138" w:rsidRPr="00A7580B" w:rsidP="009D3138" w14:paraId="4F8AC63F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ВИРАЖ</w:t>
      </w:r>
      <w:r w:rsidRPr="00A7580B">
        <w:rPr>
          <w:rFonts w:ascii="Times New Roman" w:eastAsia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ст.19.7 КоАП Российской Федерации и назначить ему административное наказание в виде предупреждения.</w:t>
      </w:r>
    </w:p>
    <w:p w:rsidR="009D3138" w:rsidRPr="00A7580B" w:rsidP="009D3138" w14:paraId="19E451E7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580B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9D3138" w:rsidRPr="00A7580B" w:rsidP="009D3138" w14:paraId="6726DDC9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3138" w:rsidP="006C3F2D" w14:paraId="2DD42089" w14:textId="2EB1979F">
      <w:pPr>
        <w:autoSpaceDE w:val="0"/>
        <w:autoSpaceDN w:val="0"/>
        <w:adjustRightInd w:val="0"/>
        <w:spacing w:after="0" w:line="240" w:lineRule="auto"/>
        <w:ind w:firstLine="573"/>
        <w:jc w:val="both"/>
      </w:pPr>
      <w:r w:rsidRPr="00D867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  <w:t>/подпись/</w:t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  <w:r w:rsidRPr="00D8677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D3138" w:rsidP="009D3138" w14:paraId="3DF0E1D7" w14:textId="77777777"/>
    <w:p w:rsidR="009D3138" w:rsidP="009D3138" w14:paraId="5D14C62D" w14:textId="77777777"/>
    <w:p w:rsidR="009D3138" w:rsidP="009D3138" w14:paraId="01039AB9" w14:textId="77777777"/>
    <w:p w:rsidR="002465F5" w14:paraId="02534DAE" w14:textId="77777777"/>
    <w:sectPr w:rsidSect="009107CD">
      <w:pgSz w:w="11906" w:h="16838"/>
      <w:pgMar w:top="851" w:right="709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F4"/>
    <w:rsid w:val="002465F5"/>
    <w:rsid w:val="00322E1F"/>
    <w:rsid w:val="006C3F2D"/>
    <w:rsid w:val="008D7BF4"/>
    <w:rsid w:val="009107CD"/>
    <w:rsid w:val="009D3138"/>
    <w:rsid w:val="00A7580B"/>
    <w:rsid w:val="00D86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DA6B95-E7FC-4FC9-94AE-552711DC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3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5/statia-25.1/" TargetMode="External" /><Relationship Id="rId5" Type="http://schemas.openxmlformats.org/officeDocument/2006/relationships/hyperlink" Target="http://sudact.ru/law/kodeks-rossiiskoi-federatsii-ob-administrativnykh-pravonarusheniiakh-ot/razdel-iv/glava-29/statia-29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