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04CA" w:rsidRPr="001E177B" w:rsidP="008F04CA" w14:paraId="7C4A6407" w14:textId="77777777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0653/12/2024</w:t>
      </w:r>
    </w:p>
    <w:p w:rsidR="008F04CA" w:rsidRPr="001E177B" w:rsidP="008F04CA" w14:paraId="4CEC49F7" w14:textId="7777777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F04CA" w:rsidRPr="001E177B" w:rsidP="008F04CA" w14:paraId="1FDE7873" w14:textId="7777777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4CA" w:rsidRPr="001E177B" w:rsidP="008F04CA" w14:paraId="34BFA6F3" w14:textId="7777777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Севастополь</w:t>
      </w:r>
    </w:p>
    <w:p w:rsidR="008F04CA" w:rsidRPr="001E177B" w:rsidP="008F04CA" w14:paraId="37748395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CA" w:rsidRPr="001E177B" w:rsidP="008F04CA" w14:paraId="0BE8B3AA" w14:textId="77777777">
      <w:pPr>
        <w:pStyle w:val="NoSpacing"/>
        <w:spacing w:line="216" w:lineRule="auto"/>
        <w:ind w:firstLine="709"/>
        <w:jc w:val="both"/>
      </w:pPr>
      <w:r w:rsidRPr="001E177B">
        <w:t xml:space="preserve">Мировой судья судебного участка № 12 Ленинского судебного района города Севастополя </w:t>
      </w:r>
      <w:r>
        <w:t>Яковенко</w:t>
      </w:r>
      <w:r w:rsidRPr="001E177B">
        <w:t xml:space="preserve"> Е.С., рассмотрев в открытом судебном заседании в зале суда, расположенном по </w:t>
      </w:r>
      <w:r w:rsidRPr="001E177B">
        <w:t>ул.Хрусталева</w:t>
      </w:r>
      <w:r w:rsidRPr="001E177B">
        <w:t xml:space="preserve">, 4 в городе Севастополе, дело об административном правонарушении, поступившее из Прокуратуры города Севастополя, в отношении, </w:t>
      </w:r>
    </w:p>
    <w:p w:rsidR="008F04CA" w:rsidRPr="001E177B" w:rsidP="008F04CA" w14:paraId="79412DA3" w14:textId="76DA04FD">
      <w:pPr>
        <w:pStyle w:val="NoSpacing"/>
        <w:spacing w:line="216" w:lineRule="auto"/>
        <w:ind w:firstLine="709"/>
        <w:jc w:val="both"/>
      </w:pPr>
      <w:r w:rsidRPr="001E177B">
        <w:t>должностного лица –</w:t>
      </w:r>
      <w:r w:rsidR="001E008E">
        <w:t>(</w:t>
      </w:r>
      <w:r w:rsidR="001E008E">
        <w:t>даннные</w:t>
      </w:r>
      <w:r w:rsidR="001E008E">
        <w:t xml:space="preserve"> изъяты) </w:t>
      </w:r>
      <w:r w:rsidR="001E008E">
        <w:t>Масликовой</w:t>
      </w:r>
      <w:r w:rsidR="001E008E">
        <w:t xml:space="preserve"> И. Н.</w:t>
      </w:r>
      <w:r w:rsidRPr="001E177B">
        <w:t>,</w:t>
      </w:r>
      <w:r>
        <w:t xml:space="preserve"> </w:t>
      </w:r>
      <w:r w:rsidR="001E008E">
        <w:t>(данные изъяты)</w:t>
      </w:r>
    </w:p>
    <w:p w:rsidR="008F04CA" w:rsidRPr="001E177B" w:rsidP="008F04CA" w14:paraId="5480BED9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ст. 19.7 Кодекса Российской Федерации об административных правонарушениях,  </w:t>
      </w:r>
    </w:p>
    <w:p w:rsidR="008F04CA" w:rsidRPr="001E177B" w:rsidP="008F04CA" w14:paraId="6A2675C1" w14:textId="77777777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CA" w:rsidRPr="001E177B" w:rsidP="008F04CA" w14:paraId="60804EAB" w14:textId="77777777">
      <w:pPr>
        <w:spacing w:after="0" w:line="21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</w:t>
      </w:r>
      <w:r w:rsidRPr="001E1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04CA" w:rsidRPr="001E177B" w:rsidP="008F04CA" w14:paraId="3556E2FE" w14:textId="77777777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4CA" w:rsidRPr="001E177B" w:rsidP="008F04CA" w14:paraId="614F0130" w14:textId="33F35454">
      <w:pPr>
        <w:pStyle w:val="NoSpacing"/>
        <w:spacing w:line="216" w:lineRule="auto"/>
        <w:ind w:firstLine="709"/>
        <w:jc w:val="both"/>
      </w:pPr>
      <w:r w:rsidRPr="001E177B">
        <w:t>Масликова</w:t>
      </w:r>
      <w:r w:rsidRPr="001E177B">
        <w:t xml:space="preserve"> И.Н., </w:t>
      </w:r>
      <w:r w:rsidR="001E008E">
        <w:t>(данные изъяты)</w:t>
      </w:r>
      <w:r w:rsidRPr="001E177B">
        <w:t xml:space="preserve">, </w:t>
      </w:r>
      <w:r>
        <w:t>09 апреля 2024 года</w:t>
      </w:r>
      <w:r w:rsidRPr="001E177B">
        <w:t>, находясь на рабочем месте по адресу: город Севастополь, улица Володарского, 19, в нарушение статьи 7.2 Федерального закона от 27.07.2010 N 210-ФЗ</w:t>
      </w:r>
      <w:r>
        <w:t xml:space="preserve"> </w:t>
      </w:r>
      <w:r w:rsidRPr="001E177B">
        <w:t xml:space="preserve">"Об организации предоставления государственных и муниципальных услуг", </w:t>
      </w:r>
      <w:r>
        <w:t xml:space="preserve">пункта 3.3.5 Административного регламента по предоставлению государственной услуги "Предоставление в собственность за плату, аренду, постоянное (бессрочное) пользование, безвозмездное пользование земельного участка, находящегося в государственной собственности города Севастополя, без проведения торгов", утвержденного приказом Департамента по имущественным и земельным отношениям города Севастополя от 23.12.2021 N 20-АР (далее– Административный регламент от 23.12.2021 N 20-АР), </w:t>
      </w:r>
      <w:r w:rsidRPr="001E177B">
        <w:t xml:space="preserve">несвоевременно представила в государственный орган информацию, представление которой предусмотрено законом и необходимо для осуществления этим органом его законной деятельности, а именно: ответ на межведомственный запрос, поступивший </w:t>
      </w:r>
      <w:r>
        <w:t>22.03.2024</w:t>
      </w:r>
      <w:r w:rsidRPr="001E177B">
        <w:t xml:space="preserve"> из Департамента по имущественным и земельным отношениям города Севастополя</w:t>
      </w:r>
      <w:r>
        <w:t xml:space="preserve"> №7434/01-10-04-13/02/24</w:t>
      </w:r>
      <w:r w:rsidRPr="001E177B">
        <w:t xml:space="preserve"> </w:t>
      </w:r>
      <w:r>
        <w:t>в связи с рассмотрением заявления АО «С. Перовской» от 21.03.2024 №ГУ-5749/24 о предоставлении земельного участка в собственность без проведения торгов за плату, подлежавший рассмотрению не позднее 29.03.2024,</w:t>
      </w:r>
      <w:r w:rsidRPr="001E177B">
        <w:t xml:space="preserve"> </w:t>
      </w:r>
      <w:r>
        <w:t>ответ предоставлен 17.05.2024</w:t>
      </w:r>
      <w:r w:rsidRPr="001E177B">
        <w:t xml:space="preserve">. В связи с чем, </w:t>
      </w:r>
      <w:r>
        <w:t>21 мая 2024</w:t>
      </w:r>
      <w:r w:rsidRPr="001E177B">
        <w:t xml:space="preserve"> года </w:t>
      </w:r>
      <w:r>
        <w:t xml:space="preserve">первым </w:t>
      </w:r>
      <w:r w:rsidRPr="001E177B">
        <w:t xml:space="preserve">заместителем прокурора города Севастополя </w:t>
      </w:r>
      <w:r w:rsidR="001E008E">
        <w:t xml:space="preserve">(ФИО) </w:t>
      </w:r>
      <w:r w:rsidRPr="001E177B">
        <w:t xml:space="preserve">в отношении </w:t>
      </w:r>
      <w:r w:rsidRPr="001E177B">
        <w:t>Масликовой</w:t>
      </w:r>
      <w:r w:rsidRPr="001E177B">
        <w:t xml:space="preserve"> И.Н. по данному факту возбуждено дело об административном правонарушении, о чем вынесено соответствующее постановление. </w:t>
      </w:r>
    </w:p>
    <w:p w:rsidR="008F04CA" w:rsidRPr="001E177B" w:rsidP="008F04CA" w14:paraId="2EED8341" w14:textId="77777777">
      <w:pPr>
        <w:pStyle w:val="NoSpacing"/>
        <w:spacing w:line="216" w:lineRule="auto"/>
        <w:ind w:firstLine="709"/>
        <w:jc w:val="both"/>
      </w:pPr>
      <w:r w:rsidRPr="001E177B">
        <w:t xml:space="preserve">В судебное заседание прокурор, лицо, в отношении которого ведется производство по делу об административном правонарушении, не явились о дате времени и месте судебного заседания извещены надлежащим образом, об отложении судебного разбирательства не ходатайствовали. В </w:t>
      </w:r>
      <w:r>
        <w:t>заявлении, содержащемся в материалах дела,</w:t>
      </w:r>
      <w:r w:rsidRPr="001E177B">
        <w:t xml:space="preserve"> </w:t>
      </w:r>
      <w:r w:rsidRPr="001E177B">
        <w:t>Масликова</w:t>
      </w:r>
      <w:r w:rsidRPr="001E177B">
        <w:t xml:space="preserve"> И.Н. указала, что вину признает, в содеянном раскаивается, просила рассмотреть дело в её отсутствие. </w:t>
      </w:r>
    </w:p>
    <w:p w:rsidR="008F04CA" w:rsidRPr="001E177B" w:rsidP="008F04CA" w14:paraId="68D10EE8" w14:textId="77777777">
      <w:pPr>
        <w:pStyle w:val="NoSpacing"/>
        <w:spacing w:line="216" w:lineRule="auto"/>
        <w:ind w:firstLine="709"/>
        <w:jc w:val="both"/>
      </w:pPr>
      <w:r w:rsidRPr="001E177B">
        <w:t xml:space="preserve">Исследовав представленные доказательства, прихожу к выводу, что </w:t>
      </w:r>
      <w:r w:rsidRPr="001E177B">
        <w:t>Масликова</w:t>
      </w:r>
      <w:r w:rsidRPr="001E177B">
        <w:t xml:space="preserve"> И.Н. несвоевременно представила</w:t>
      </w:r>
      <w:r>
        <w:t xml:space="preserve"> </w:t>
      </w:r>
      <w:r w:rsidRPr="001E177B">
        <w:t>государственному органу (должностному лицу) сведения (информацию), представление которых предусмотрено законом и необходимо для осуществления этим органом его законной деятельности, чем совершила административное правонарушение, предусмотренное ст. 19.7 КоАП РФ, а её вина в совершении данного правонарушения подтверждается исследованными в судебном заседании доказательствами:</w:t>
      </w:r>
    </w:p>
    <w:p w:rsidR="008F04CA" w:rsidP="008F04CA" w14:paraId="3735C042" w14:textId="77777777">
      <w:pPr>
        <w:pStyle w:val="NoSpacing"/>
        <w:spacing w:line="216" w:lineRule="auto"/>
        <w:ind w:firstLine="709"/>
        <w:jc w:val="both"/>
      </w:pPr>
      <w:r w:rsidRPr="001E177B">
        <w:t xml:space="preserve">-постановлением о возбуждении дела об административном правонарушении от </w:t>
      </w:r>
      <w:r>
        <w:t>21.05.2024</w:t>
      </w:r>
      <w:r w:rsidRPr="001E177B">
        <w:t>;</w:t>
      </w:r>
    </w:p>
    <w:p w:rsidR="008F04CA" w:rsidRPr="001E177B" w:rsidP="008F04CA" w14:paraId="241D85FC" w14:textId="77777777">
      <w:pPr>
        <w:pStyle w:val="NoSpacing"/>
        <w:spacing w:line="216" w:lineRule="auto"/>
        <w:ind w:firstLine="709"/>
        <w:jc w:val="both"/>
      </w:pPr>
      <w:r>
        <w:t>-заявлением о предоставлении земельного участка в собственность без проведения торгов за плату АО «С. Перовской» от 21.03.2024 №ГУ-5749/24;</w:t>
      </w:r>
    </w:p>
    <w:p w:rsidR="008F04CA" w:rsidRPr="001E177B" w:rsidP="008F04CA" w14:paraId="1BA9DE81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-межведомственным запросом Департамента по имущественным и земельным отношениям города Севастополя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исх.№7434</w:t>
      </w:r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>/01-10-04-13/02/24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адресованным и поступившим в Управление охраны объектов культурного наследия города Севастополя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22.03.2024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установленным сроком ответа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04CA" w:rsidRPr="001E177B" w:rsidP="008F04CA" w14:paraId="5EC9B90D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-ответом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Севнаследия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17.05.2024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исх.№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485/01-28-01-17/03/24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запрос Департамента по имущественным и земельным отношениям города Севастополя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01.04.2024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04CA" w:rsidRPr="001E177B" w:rsidP="008F04CA" w14:paraId="7BCD1EC8" w14:textId="3DBF77F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-письменны</w:t>
      </w:r>
      <w:r w:rsidR="001E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объяснениями </w:t>
      </w:r>
      <w:r w:rsidR="001E00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 w:rsidR="001E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04CA" w:rsidRPr="001E177B" w:rsidP="008F04CA" w14:paraId="0722D08D" w14:textId="455065E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-распоряжением губернатора города Севастополя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23.04.2021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95-РГ/К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на должн</w:t>
      </w:r>
      <w:r w:rsidR="001E00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(данные изъяты)</w:t>
      </w:r>
    </w:p>
    <w:p w:rsidR="008F04CA" w:rsidP="008F04CA" w14:paraId="5DA7684B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-должностным регламентом государственного гражданского служащего, занимающего должность начальника Управления охраны объектов культурного наследия города Севастополя, утвержденным губернатором города Севастополя 21.11.2018;</w:t>
      </w:r>
    </w:p>
    <w:p w:rsidR="008F04CA" w:rsidRPr="001E177B" w:rsidP="008F04CA" w14:paraId="7A58F27D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Противоречий и каких-либо нарушений закона при его составлении не усматривается, все сведения, необходимые для правильного разрешения дела,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постановлении о возбуждении дела об административном правонарушении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отражены, в том числе в нем полно отражены сведения о лице, привлекаемом к административной ответственности.</w:t>
      </w:r>
    </w:p>
    <w:p w:rsidR="008F04CA" w:rsidRPr="001E177B" w:rsidP="008F04CA" w14:paraId="415B9F2B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не усматривает оснований не доверять материалам дела об административном правонарушении, поскольку они составлены по установленной форме и уполномоченными должностными лицами, удостоверены подписями должностных лиц, в соответствующих графах, возражений и замечаний не содержат.</w:t>
      </w:r>
    </w:p>
    <w:p w:rsidR="008F04CA" w:rsidRPr="00A13BF7" w:rsidP="008F04CA" w14:paraId="72F614E7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19.7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(в редакции, действовавшей на момент возникновения обстоятельств, послуживших основанием для привлечения должностного лица к административной ответственности) установлена административная ответственность за </w:t>
      </w:r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6.16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6.31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статьи 8.28.1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8.32.1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8.49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14.5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14.28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14.46.2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19.7.1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19.7.2-1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19.7.5-1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19.7.7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19.7.9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19.7.14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19.8.3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статьи 19.34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4CA" w:rsidRPr="001E177B" w:rsidP="008F04CA" w14:paraId="658CCB6A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N 210-ФЗ</w:t>
      </w:r>
      <w:r w:rsidRPr="001E177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9E3330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организации предоставления государственных и муниципальных услуг"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- Федеральный закон от 27.07.2010 N 210-ФЗ)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 Российской Федерации, а также местными администрациями и иными органами местного самоуправления, осуществляющими исполнительно-распорядительные полномочия (далее - органы местного самоуправления). Действие настоящего Федерального закона распространяется также на деятельность организаций, участвующих в предоставлении предусмотренных частью 1 настоящей статьи государственных и муниципальных услуг.</w:t>
      </w:r>
    </w:p>
    <w:p w:rsidR="008F04CA" w:rsidP="008F04CA" w14:paraId="6564981E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согласно </w:t>
      </w:r>
      <w:hyperlink r:id="rId34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3 ч. 1 ст. 6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 органы, предоставляющие государственные услуги, и органы, предоставляющие муниципальные услуги, обязаны: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r:id="rId35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государственных и муниципальных услуг, многофункциональные центры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r:id="rId36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статьи 7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5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государственных и муниципальных услуг, многофункциональных центров такие документы и информацию.</w:t>
      </w:r>
    </w:p>
    <w:p w:rsidR="008F04CA" w:rsidP="008F04CA" w14:paraId="5F2CA557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hyperlink r:id="rId37" w:tgtFrame="_blank" w:tooltip="Федеральный закон от 27.07.2010 N 210-ФЗ &gt; (ред. от 30.12.2020) &gt; 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предоставление документов и информации, указанных в пункте 2 части 1 статьи 7 настоящего Федерального закона, а также предоставление документов и информации в случае, предусмотренном частью 4 статьи 19 настоящего Федерального закона, осуществляется в том числе в электронной форме с использованием единой системы межведомственного электронного взаимодействия и подключаемых к ней региональных систем межведомственного электронного взаимодействия по межведомственному запросу 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 статьи 1 настоящего Федерального закона государственных и муниципальных услуг, либо многофункционального центра.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4CA" w:rsidP="008F04CA" w14:paraId="4ECFF0C4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 межведомственного запроса и представление документов и информации, указанных в пункте 2 части 1 статьи 7 настоящего Федерального закона, допускаются только в целях, связанных с предоставлением государственных или муниципальных услуг и (или) ведением базовых государственных информационных ресурсов в целях предоставления государственных или муниципальных услуг. Требования к порядку формирования, актуализации и использования базовых государственных информационных ресурсов определяются Правительством Российской Федерации.</w:t>
      </w:r>
    </w:p>
    <w:p w:rsidR="008F04CA" w:rsidP="008F04CA" w14:paraId="1A547A34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(несвоевременное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представление) органом или организацией по межведомственному запросу документов и информации, указанных в пункте 2 части 1 статьи 7 настоящего Федерального закона, в орган, указанный в абзаце первом части 1 статьи 7 настоящего Федерального закона, не может являться основанием для отказа в предоставлении заявителю государственной или муниципальной услуги. Должностное лицо, не представившее (несвоевременно представившее) запрошенные 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 Российской 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4CA" w:rsidP="008F04CA" w14:paraId="35E0DF0E" w14:textId="6907D88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</w:t>
      </w:r>
      <w:r w:rsidR="002A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3 статьи 7.2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B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подготовки и направления ответа на межведомственный запрос о представлении документов и информации, указанных в </w:t>
      </w:r>
      <w:hyperlink r:id="rId38" w:history="1">
        <w:r w:rsidRPr="005B4C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 части 1 статьи 7</w:t>
        </w:r>
      </w:hyperlink>
      <w:r w:rsidRPr="005B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8F04CA" w:rsidP="008F04CA" w14:paraId="0ED9DE7A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2.2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23.12.2021 N 20-АР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государственной услуги участвует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охраны объектов культурного наследия города Севастополя (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Севнаследие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) - в части предоставления заключения о согласовании схемы расположения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4CA" w:rsidRPr="00FE4F3D" w:rsidP="008F04CA" w14:paraId="57389F3F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пункта 3.3.2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23.12.2021 N 20-АР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документов, которая не требует участия заявителя, может быть получена в рамках межведомственного документооборота следующим образом: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форме документа на бумажном носителе при отсутствии СМЭВ, СЭД;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форме электронного документа при наличии СМЭВ, СЭД.</w:t>
      </w:r>
    </w:p>
    <w:p w:rsidR="008F04CA" w:rsidRPr="00FE4F3D" w:rsidP="008F04CA" w14:paraId="3242252E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вышеприведенного Административного регламента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23.12.2021 N 20-АР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закреплено, что с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представляющие документ и информацию.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процедуры - 5 рабочих 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(несвоевременное представление) органом или организацией по межведомственному запросу о представлении документов и информации не может являться основанием для отказа в предоставлении заявителю государственной услуги.</w:t>
      </w:r>
    </w:p>
    <w:p w:rsidR="008F04CA" w:rsidRPr="001E177B" w:rsidP="008F04CA" w14:paraId="2E9921C4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собранные по делу и исследованные доказательства в их совокупности, прихожу к выводу, что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квалифицированы правильно по ст. 19.7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в</w:t>
      </w:r>
      <w:r w:rsidRPr="00B6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орган информацию, представление которой предусмотрено законом и необходимо для осуществления этим органом его законной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доказана полностью.</w:t>
      </w:r>
    </w:p>
    <w:p w:rsidR="008F04CA" w:rsidRPr="001E177B" w:rsidP="008F04CA" w14:paraId="43B11DB1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 того,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предприняты все меры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своевременного 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представления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ответ на межведомственный запрос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суду не представлено и материалы административного дела таких сведений не содержат.</w:t>
      </w:r>
    </w:p>
    <w:p w:rsidR="008F04CA" w:rsidRPr="001E177B" w:rsidP="008F04CA" w14:paraId="7CCCDFB2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Каких-либо объективных данных, свидетельствующих о невозможности обеспечения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запрашиваемой информации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установленные законодательством Российской Федерации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исследованных материалах не содержится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привлекаемым лицом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представлено.</w:t>
      </w:r>
    </w:p>
    <w:p w:rsidR="008F04CA" w:rsidRPr="001E177B" w:rsidP="008F04CA" w14:paraId="5AAEAC0B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обстоятельствам, смягчающим административное наказание, суд относит признание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вины.</w:t>
      </w:r>
    </w:p>
    <w:p w:rsidR="008F04CA" w:rsidRPr="001E177B" w:rsidP="008F04CA" w14:paraId="7A0B0FEA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административное наказание,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по настоящему делу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8F04CA" w:rsidP="008F04CA" w14:paraId="156E6FC2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8F04CA" w:rsidP="008F04CA" w14:paraId="48C220BF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учитывает, что должностное лицо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привлекается к административной ответственности за совершение правонарушения против порядка управления, вину признала, нарушение в настоящее время исправлено.</w:t>
      </w:r>
    </w:p>
    <w:p w:rsidR="008F04CA" w:rsidRPr="00A2705B" w:rsidP="008F04CA" w14:paraId="5A6F0CDC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всех обстоятельств дела, а также с учетом смягчающих обстоятельств отсутствие отягчающих обстоятельств у суда имеются основания для назначения наказания в виде предупреждения. </w:t>
      </w:r>
    </w:p>
    <w:p w:rsidR="008F04CA" w:rsidRPr="001E177B" w:rsidP="008F04CA" w14:paraId="714D4D14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 ст. 19.7; 4.1-4.3; 29.9; ст.29.10; ст. 29.11 Кодекса Российской Федерации об административных правонарушениях, </w:t>
      </w:r>
    </w:p>
    <w:p w:rsidR="008F04CA" w:rsidRPr="001E177B" w:rsidP="008F04CA" w14:paraId="3D92ED74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CA" w:rsidRPr="001E177B" w:rsidP="008F04CA" w14:paraId="48AC5847" w14:textId="77777777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8F04CA" w:rsidRPr="001E177B" w:rsidP="008F04CA" w14:paraId="16C36D2B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CA" w:rsidRPr="001E177B" w:rsidP="008F04CA" w14:paraId="623FC823" w14:textId="75081AC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8F04CA" w:rsidRPr="001E177B" w:rsidP="008F04CA" w14:paraId="43EDC56D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CA" w:rsidRPr="001E177B" w:rsidP="008F04CA" w14:paraId="13BBB0DB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8F04CA" w:rsidRPr="001E177B" w:rsidP="008F04CA" w14:paraId="227C7543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CA" w:rsidP="001E008E" w14:paraId="6C890026" w14:textId="0B8970BF">
      <w:pPr>
        <w:spacing w:after="0" w:line="216" w:lineRule="auto"/>
        <w:ind w:firstLine="709"/>
        <w:jc w:val="both"/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/подпись/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65F5" w:rsidRPr="008F04CA" w:rsidP="008F04CA" w14:paraId="5ED7B30E" w14:textId="77777777"/>
    <w:sectPr w:rsidSect="002A3F4F">
      <w:footerReference w:type="default" r:id="rId3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197236693"/>
      <w:docPartObj>
        <w:docPartGallery w:val="Page Numbers (Bottom of Page)"/>
        <w:docPartUnique/>
      </w:docPartObj>
    </w:sdtPr>
    <w:sdtContent>
      <w:p w:rsidR="00FE4F3D" w:rsidRPr="00FE4F3D" w14:paraId="7F7FC702" w14:textId="1AB8F84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4F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4F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4F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116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E4F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E4F3D" w:rsidRPr="00FE4F3D" w14:paraId="64029E5F" w14:textId="77777777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7D"/>
    <w:rsid w:val="001E008E"/>
    <w:rsid w:val="001E177B"/>
    <w:rsid w:val="002465F5"/>
    <w:rsid w:val="002A3F4F"/>
    <w:rsid w:val="00564F1F"/>
    <w:rsid w:val="005B4C77"/>
    <w:rsid w:val="008F04CA"/>
    <w:rsid w:val="009E3330"/>
    <w:rsid w:val="00A13BF7"/>
    <w:rsid w:val="00A2705B"/>
    <w:rsid w:val="00B66B02"/>
    <w:rsid w:val="00CF317D"/>
    <w:rsid w:val="00D11165"/>
    <w:rsid w:val="00FE4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51D45F-6FE8-4AD3-B7C7-9567ABA5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8F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F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77373&amp;dst=7641" TargetMode="External" /><Relationship Id="rId11" Type="http://schemas.openxmlformats.org/officeDocument/2006/relationships/hyperlink" Target="https://login.consultant.ru/link/?req=doc&amp;base=LAW&amp;n=477373&amp;dst=8843" TargetMode="External" /><Relationship Id="rId12" Type="http://schemas.openxmlformats.org/officeDocument/2006/relationships/hyperlink" Target="https://login.consultant.ru/link/?req=doc&amp;base=LAW&amp;n=477373&amp;dst=7294" TargetMode="External" /><Relationship Id="rId13" Type="http://schemas.openxmlformats.org/officeDocument/2006/relationships/hyperlink" Target="https://login.consultant.ru/link/?req=doc&amp;base=LAW&amp;n=477373&amp;dst=2078" TargetMode="External" /><Relationship Id="rId14" Type="http://schemas.openxmlformats.org/officeDocument/2006/relationships/hyperlink" Target="https://login.consultant.ru/link/?req=doc&amp;base=LAW&amp;n=477373&amp;dst=7879" TargetMode="External" /><Relationship Id="rId15" Type="http://schemas.openxmlformats.org/officeDocument/2006/relationships/hyperlink" Target="https://login.consultant.ru/link/?req=doc&amp;base=LAW&amp;n=477373&amp;dst=788" TargetMode="External" /><Relationship Id="rId16" Type="http://schemas.openxmlformats.org/officeDocument/2006/relationships/hyperlink" Target="https://login.consultant.ru/link/?req=doc&amp;base=LAW&amp;n=477373&amp;dst=1053" TargetMode="External" /><Relationship Id="rId17" Type="http://schemas.openxmlformats.org/officeDocument/2006/relationships/hyperlink" Target="https://login.consultant.ru/link/?req=doc&amp;base=LAW&amp;n=477373&amp;dst=5274" TargetMode="External" /><Relationship Id="rId18" Type="http://schemas.openxmlformats.org/officeDocument/2006/relationships/hyperlink" Target="https://login.consultant.ru/link/?req=doc&amp;base=LAW&amp;n=477373&amp;dst=1293" TargetMode="External" /><Relationship Id="rId19" Type="http://schemas.openxmlformats.org/officeDocument/2006/relationships/hyperlink" Target="https://login.consultant.ru/link/?req=doc&amp;base=LAW&amp;n=477373&amp;dst=216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77373&amp;dst=2230" TargetMode="External" /><Relationship Id="rId21" Type="http://schemas.openxmlformats.org/officeDocument/2006/relationships/hyperlink" Target="https://login.consultant.ru/link/?req=doc&amp;base=LAW&amp;n=477373&amp;dst=7351" TargetMode="External" /><Relationship Id="rId22" Type="http://schemas.openxmlformats.org/officeDocument/2006/relationships/hyperlink" Target="https://login.consultant.ru/link/?req=doc&amp;base=LAW&amp;n=477373&amp;dst=4702" TargetMode="External" /><Relationship Id="rId23" Type="http://schemas.openxmlformats.org/officeDocument/2006/relationships/hyperlink" Target="https://login.consultant.ru/link/?req=doc&amp;base=LAW&amp;n=477373&amp;dst=5099" TargetMode="External" /><Relationship Id="rId24" Type="http://schemas.openxmlformats.org/officeDocument/2006/relationships/hyperlink" Target="https://login.consultant.ru/link/?req=doc&amp;base=LAW&amp;n=477373&amp;dst=6747" TargetMode="External" /><Relationship Id="rId25" Type="http://schemas.openxmlformats.org/officeDocument/2006/relationships/hyperlink" Target="https://login.consultant.ru/link/?req=doc&amp;base=LAW&amp;n=477373&amp;dst=7622" TargetMode="External" /><Relationship Id="rId26" Type="http://schemas.openxmlformats.org/officeDocument/2006/relationships/hyperlink" Target="https://login.consultant.ru/link/?req=doc&amp;base=LAW&amp;n=477373&amp;dst=8157" TargetMode="External" /><Relationship Id="rId27" Type="http://schemas.openxmlformats.org/officeDocument/2006/relationships/hyperlink" Target="https://login.consultant.ru/link/?req=doc&amp;base=LAW&amp;n=477373&amp;dst=9493" TargetMode="External" /><Relationship Id="rId28" Type="http://schemas.openxmlformats.org/officeDocument/2006/relationships/hyperlink" Target="https://login.consultant.ru/link/?req=doc&amp;base=LAW&amp;n=477373&amp;dst=101627" TargetMode="External" /><Relationship Id="rId29" Type="http://schemas.openxmlformats.org/officeDocument/2006/relationships/hyperlink" Target="https://login.consultant.ru/link/?req=doc&amp;base=LAW&amp;n=477373&amp;dst=542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477373&amp;dst=10151" TargetMode="External" /><Relationship Id="rId31" Type="http://schemas.openxmlformats.org/officeDocument/2006/relationships/hyperlink" Target="https://login.consultant.ru/link/?req=doc&amp;base=LAW&amp;n=477373&amp;dst=10161" TargetMode="External" /><Relationship Id="rId32" Type="http://schemas.openxmlformats.org/officeDocument/2006/relationships/hyperlink" Target="https://login.consultant.ru/link/?req=doc&amp;base=LAW&amp;n=477373&amp;dst=10163" TargetMode="External" /><Relationship Id="rId33" Type="http://schemas.openxmlformats.org/officeDocument/2006/relationships/hyperlink" Target="https://login.consultant.ru/link/?req=doc&amp;base=LAW&amp;n=477373&amp;dst=10165" TargetMode="External" /><Relationship Id="rId34" Type="http://schemas.openxmlformats.org/officeDocument/2006/relationships/hyperlink" Target="https://login.consultant.ru/link/?rnd=32A4C0825E4FBA337E160E629326E3C8&amp;req=doc&amp;base=LAW&amp;n=122706&amp;dst=29&amp;fld=134&amp;REFFIELD=134&amp;REFDST=100033&amp;REFDOC=920448&amp;REFBASE=SOCN&amp;stat=refcode%3D10881%3Bdstident%3D29%3Bindex%3D39&amp;date=16.05.2021&amp;demo=2" TargetMode="External" /><Relationship Id="rId35" Type="http://schemas.openxmlformats.org/officeDocument/2006/relationships/hyperlink" Target="https://login.consultant.ru/link/?rnd=32A4C0825E4FBA337E160E629326E3C8&amp;req=doc&amp;base=LAW&amp;n=122706&amp;dst=100010&amp;fld=134&amp;REFFIELD=134&amp;REFDST=100033&amp;REFDOC=920448&amp;REFBASE=SOCN&amp;stat=refcode%3D10881%3Bdstident%3D100010%3Bindex%3D39&amp;date=16.05.2021&amp;demo=2" TargetMode="External" /><Relationship Id="rId36" Type="http://schemas.openxmlformats.org/officeDocument/2006/relationships/hyperlink" Target="https://login.consultant.ru/link/?rnd=32A4C0825E4FBA337E160E629326E3C8&amp;req=doc&amp;base=LAW&amp;n=122706&amp;dst=43&amp;fld=134&amp;REFFIELD=134&amp;REFDST=100033&amp;REFDOC=920448&amp;REFBASE=SOCN&amp;stat=refcode%3D10881%3Bdstident%3D43%3Bindex%3D39&amp;date=16.05.2021&amp;demo=2" TargetMode="External" /><Relationship Id="rId37" Type="http://schemas.openxmlformats.org/officeDocument/2006/relationships/hyperlink" Target="https://sudact.ru/law/federalnyi-zakon-ot-27072010-n-210-fz-ob/glava-2/statia-7.1/" TargetMode="External" /><Relationship Id="rId38" Type="http://schemas.openxmlformats.org/officeDocument/2006/relationships/hyperlink" Target="https://login.consultant.ru/link/?rnd=32A4C0825E4FBA337E160E629326E3C8&amp;req=doc&amp;base=LAW&amp;n=355880&amp;dst=37&amp;fld=134&amp;date=16.05.2021&amp;demo=2" TargetMode="External" /><Relationship Id="rId39" Type="http://schemas.openxmlformats.org/officeDocument/2006/relationships/footer" Target="footer1.xml" /><Relationship Id="rId4" Type="http://schemas.openxmlformats.org/officeDocument/2006/relationships/hyperlink" Target="consultantplus://offline/ref=135B3229D817A6E95CE6537CE623B8287850D9E3B0D0089C926A07A31F41D4BD2703E07D0BB7065DA210056D739357BD3DD43923909F1601o1A7I" TargetMode="External" /><Relationship Id="rId40" Type="http://schemas.openxmlformats.org/officeDocument/2006/relationships/theme" Target="theme/theme1.xml" /><Relationship Id="rId41" Type="http://schemas.openxmlformats.org/officeDocument/2006/relationships/styles" Target="styles.xml" /><Relationship Id="rId5" Type="http://schemas.openxmlformats.org/officeDocument/2006/relationships/hyperlink" Target="https://login.consultant.ru/link/?req=doc&amp;base=LAW&amp;n=477373&amp;dst=3750" TargetMode="External" /><Relationship Id="rId6" Type="http://schemas.openxmlformats.org/officeDocument/2006/relationships/hyperlink" Target="https://login.consultant.ru/link/?req=doc&amp;base=LAW&amp;n=477373&amp;dst=5235" TargetMode="External" /><Relationship Id="rId7" Type="http://schemas.openxmlformats.org/officeDocument/2006/relationships/hyperlink" Target="https://login.consultant.ru/link/?req=doc&amp;base=LAW&amp;n=477373&amp;dst=5677" TargetMode="External" /><Relationship Id="rId8" Type="http://schemas.openxmlformats.org/officeDocument/2006/relationships/hyperlink" Target="https://login.consultant.ru/link/?req=doc&amp;base=LAW&amp;n=477373&amp;dst=5679" TargetMode="External" /><Relationship Id="rId9" Type="http://schemas.openxmlformats.org/officeDocument/2006/relationships/hyperlink" Target="https://login.consultant.ru/link/?req=doc&amp;base=LAW&amp;n=477373&amp;dst=568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