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54618F">
        <w:rPr>
          <w:rFonts w:ascii="Times New Roman" w:eastAsia="Times New Roman" w:hAnsi="Times New Roman" w:cs="Times New Roman"/>
          <w:sz w:val="28"/>
          <w:szCs w:val="28"/>
          <w:lang w:eastAsia="ru-RU"/>
        </w:rPr>
        <w:t>0745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>/11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="002129FA">
        <w:rPr>
          <w:rFonts w:ascii="Times New Roman" w:hAnsi="Times New Roman" w:cs="Times New Roman"/>
          <w:sz w:val="28"/>
          <w:szCs w:val="28"/>
        </w:rPr>
        <w:t>92MS0011</w:t>
      </w:r>
      <w:r w:rsidRPr="00AE786C" w:rsidR="00AE786C">
        <w:rPr>
          <w:rFonts w:ascii="Times New Roman" w:hAnsi="Times New Roman" w:cs="Times New Roman"/>
          <w:sz w:val="28"/>
          <w:szCs w:val="28"/>
        </w:rPr>
        <w:t>-01-2024-</w:t>
      </w:r>
      <w:r w:rsidR="0054618F">
        <w:rPr>
          <w:rFonts w:ascii="Times New Roman" w:hAnsi="Times New Roman" w:cs="Times New Roman"/>
          <w:sz w:val="28"/>
          <w:szCs w:val="28"/>
        </w:rPr>
        <w:t>002128-55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5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5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мирового судьи судебного участка № 11 Ленинского судебного района города Севастополя 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 судья судебного участка №13 Ленинского 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 w:rsidR="007F5CE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7F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района города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A1344F" w:rsidP="00A134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44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54618F">
        <w:rPr>
          <w:rFonts w:ascii="Times New Roman" w:eastAsia="Times New Roman" w:hAnsi="Times New Roman" w:cs="Times New Roman"/>
          <w:b/>
          <w:sz w:val="28"/>
          <w:szCs w:val="28"/>
        </w:rPr>
        <w:t>Гурбы</w:t>
      </w:r>
      <w:r w:rsidR="005461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3675">
        <w:rPr>
          <w:rFonts w:ascii="Times New Roman" w:eastAsia="Times New Roman" w:hAnsi="Times New Roman" w:cs="Times New Roman"/>
          <w:b/>
          <w:sz w:val="28"/>
          <w:szCs w:val="28"/>
        </w:rPr>
        <w:t>И.А.</w:t>
      </w:r>
      <w:r w:rsidR="005461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3675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изъяты), </w:t>
      </w:r>
      <w:r w:rsidRPr="00A1344F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D275C">
        <w:rPr>
          <w:rFonts w:ascii="Times New Roman" w:hAnsi="Times New Roman" w:cs="Times New Roman"/>
          <w:sz w:val="28"/>
          <w:szCs w:val="28"/>
        </w:rPr>
        <w:t xml:space="preserve">не </w:t>
      </w:r>
      <w:r w:rsidR="0054618F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A1344F">
        <w:rPr>
          <w:rFonts w:ascii="Times New Roman" w:hAnsi="Times New Roman" w:cs="Times New Roman"/>
          <w:sz w:val="28"/>
          <w:szCs w:val="28"/>
        </w:rPr>
        <w:t xml:space="preserve"> к административной ответс</w:t>
      </w:r>
      <w:r w:rsidR="005D275C">
        <w:rPr>
          <w:rFonts w:ascii="Times New Roman" w:hAnsi="Times New Roman" w:cs="Times New Roman"/>
          <w:sz w:val="28"/>
          <w:szCs w:val="28"/>
        </w:rPr>
        <w:t>твенности по аналогичной статье,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ст. 15.5 Кодекса РФ об АП, 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замещающий</w:t>
      </w:r>
      <w:r w:rsidR="00F5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44F"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A1344F"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5D275C"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F5367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D275C"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344F"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299011,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Севастополь, ул. </w:t>
      </w:r>
      <w:r w:rsidR="00F5367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="00F5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несвоевременное</w:t>
      </w:r>
      <w:r w:rsidR="00F5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расчёта по страховым взносам за 12 месяцев 2023 года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ст.431 Налогового кодекса РФ.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п.1 ст. 23 Налогового кодекса РФ налогоплательщики обязаны представлять в установленном порядке в налоговый орган по месту учета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 431 НК РФ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 пред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страховым взносам за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12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расчет представлен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Pr="00CC1A21" w:rsidR="006115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Гурбы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F50E0C">
        <w:rPr>
          <w:rFonts w:ascii="Times New Roman" w:hAnsi="Times New Roman"/>
          <w:sz w:val="28"/>
          <w:szCs w:val="28"/>
        </w:rPr>
        <w:t>92002423500136000002</w:t>
      </w:r>
      <w:r w:rsidRPr="00CC1A21">
        <w:rPr>
          <w:rFonts w:ascii="Times New Roman" w:hAnsi="Times New Roman"/>
          <w:sz w:val="28"/>
          <w:szCs w:val="28"/>
        </w:rPr>
        <w:t xml:space="preserve">от </w:t>
      </w:r>
      <w:r w:rsidR="00F50E0C">
        <w:rPr>
          <w:rFonts w:ascii="Times New Roman" w:hAnsi="Times New Roman"/>
          <w:sz w:val="28"/>
          <w:szCs w:val="28"/>
        </w:rPr>
        <w:t>30.09</w:t>
      </w:r>
      <w:r w:rsidRPr="00CC1A21">
        <w:rPr>
          <w:rFonts w:ascii="Times New Roman" w:hAnsi="Times New Roman"/>
          <w:sz w:val="28"/>
          <w:szCs w:val="28"/>
        </w:rPr>
        <w:t>.20</w:t>
      </w:r>
      <w:r w:rsidR="00AE786C">
        <w:rPr>
          <w:rFonts w:ascii="Times New Roman" w:hAnsi="Times New Roman"/>
          <w:sz w:val="28"/>
          <w:szCs w:val="28"/>
        </w:rPr>
        <w:t>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F50E0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о приеме налоговой декларации 9расчёта), бухгалтерской 9финансовой) отчетности в электронной форме от 30.01.2024, которая принята налоговым органом 30.01.2024;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по делу не установлено</w:t>
      </w:r>
      <w:r w:rsidRPr="00152F55">
        <w:rPr>
          <w:rFonts w:ascii="Times New Roman" w:hAnsi="Times New Roman" w:cs="Times New Roman"/>
          <w:sz w:val="28"/>
          <w:szCs w:val="28"/>
        </w:rPr>
        <w:t>.</w:t>
      </w:r>
    </w:p>
    <w:p w:rsidR="00A1344F" w:rsidP="00A13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</w:t>
      </w:r>
      <w:r w:rsidR="00F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штрафа.</w:t>
      </w:r>
    </w:p>
    <w:p w:rsidR="00A15AF8" w:rsidRPr="00CC1A21" w:rsidP="00A1344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5D275C" w:rsidRPr="005D275C" w:rsidP="005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</w:t>
      </w:r>
      <w:r w:rsidR="002129FA">
        <w:rPr>
          <w:rFonts w:ascii="Times New Roman" w:hAnsi="Times New Roman" w:cs="Times New Roman"/>
          <w:b/>
          <w:sz w:val="28"/>
          <w:szCs w:val="28"/>
        </w:rPr>
        <w:t xml:space="preserve">лицо </w:t>
      </w:r>
      <w:r w:rsidR="00F50E0C">
        <w:rPr>
          <w:rFonts w:ascii="Times New Roman" w:hAnsi="Times New Roman" w:cs="Times New Roman"/>
          <w:b/>
          <w:sz w:val="28"/>
          <w:szCs w:val="28"/>
        </w:rPr>
        <w:t xml:space="preserve">ГУРБА </w:t>
      </w:r>
      <w:r w:rsidR="00F53675">
        <w:rPr>
          <w:rFonts w:ascii="Times New Roman" w:hAnsi="Times New Roman" w:cs="Times New Roman"/>
          <w:b/>
          <w:sz w:val="28"/>
          <w:szCs w:val="28"/>
        </w:rPr>
        <w:t xml:space="preserve">И.А. </w:t>
      </w:r>
      <w:r w:rsidR="00F50E0C">
        <w:rPr>
          <w:rFonts w:ascii="Times New Roman" w:hAnsi="Times New Roman" w:cs="Times New Roman"/>
          <w:sz w:val="28"/>
          <w:szCs w:val="28"/>
        </w:rPr>
        <w:t>виновным</w:t>
      </w:r>
      <w:r w:rsidRPr="005D275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F50E0C">
        <w:rPr>
          <w:rFonts w:ascii="Times New Roman" w:hAnsi="Times New Roman" w:cs="Times New Roman"/>
          <w:sz w:val="28"/>
          <w:szCs w:val="28"/>
        </w:rPr>
        <w:t>ст.15.5 КоАП РФ, и назначить ему</w:t>
      </w:r>
      <w:r w:rsidRPr="005D275C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предупреждения.  </w:t>
      </w:r>
    </w:p>
    <w:p w:rsidR="00C2370B" w:rsidP="005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Ленинский</w:t>
      </w:r>
      <w:r w:rsidRPr="005D275C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5D275C" w:rsidP="005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5C" w:rsidRPr="00C2370B" w:rsidP="005D2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1C3257" w:rsidRPr="00386B3F" w:rsidP="00F536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60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- подпись</w:t>
      </w:r>
      <w:r w:rsidRPr="0038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Т.В. </w:t>
      </w:r>
      <w:r w:rsidRPr="00386B3F">
        <w:rPr>
          <w:rFonts w:ascii="Times New Roman" w:eastAsia="Calibri" w:hAnsi="Times New Roman" w:cs="Times New Roman"/>
          <w:sz w:val="28"/>
          <w:szCs w:val="28"/>
          <w:lang w:eastAsia="ru-RU"/>
        </w:rPr>
        <w:t>Баянина</w:t>
      </w:r>
    </w:p>
    <w:p w:rsidR="001C3257" w:rsidRPr="00A15AF8" w:rsidP="001C3257">
      <w:pPr>
        <w:rPr>
          <w:rFonts w:ascii="Times New Roman" w:hAnsi="Times New Roman" w:cs="Times New Roman"/>
          <w:sz w:val="28"/>
          <w:szCs w:val="28"/>
        </w:rPr>
      </w:pPr>
    </w:p>
    <w:p w:rsidR="001C3257" w:rsidP="001C32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57" w:rsidP="001C32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57" w:rsidP="001C32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57" w:rsidP="001C32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102F38"/>
    <w:rsid w:val="00110E29"/>
    <w:rsid w:val="00111609"/>
    <w:rsid w:val="00152F55"/>
    <w:rsid w:val="001954DC"/>
    <w:rsid w:val="001B2CE5"/>
    <w:rsid w:val="001C3257"/>
    <w:rsid w:val="001F0048"/>
    <w:rsid w:val="001F16FA"/>
    <w:rsid w:val="00204631"/>
    <w:rsid w:val="002129FA"/>
    <w:rsid w:val="002360CA"/>
    <w:rsid w:val="00247AF6"/>
    <w:rsid w:val="002529D6"/>
    <w:rsid w:val="0026604C"/>
    <w:rsid w:val="00266776"/>
    <w:rsid w:val="00272AE4"/>
    <w:rsid w:val="00297700"/>
    <w:rsid w:val="002B23A2"/>
    <w:rsid w:val="0031404A"/>
    <w:rsid w:val="00320069"/>
    <w:rsid w:val="0037606A"/>
    <w:rsid w:val="00386B3F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C0048"/>
    <w:rsid w:val="00521A9D"/>
    <w:rsid w:val="005252EA"/>
    <w:rsid w:val="00533CFD"/>
    <w:rsid w:val="0054618F"/>
    <w:rsid w:val="005A31FF"/>
    <w:rsid w:val="005D275C"/>
    <w:rsid w:val="005E2678"/>
    <w:rsid w:val="006115F9"/>
    <w:rsid w:val="00632FFB"/>
    <w:rsid w:val="00643297"/>
    <w:rsid w:val="0068158C"/>
    <w:rsid w:val="0069741D"/>
    <w:rsid w:val="006E4BA0"/>
    <w:rsid w:val="00734E38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52BA0"/>
    <w:rsid w:val="00893353"/>
    <w:rsid w:val="008C013D"/>
    <w:rsid w:val="008E4F49"/>
    <w:rsid w:val="009446ED"/>
    <w:rsid w:val="00970BBA"/>
    <w:rsid w:val="0097179D"/>
    <w:rsid w:val="00976CB8"/>
    <w:rsid w:val="009B0AD8"/>
    <w:rsid w:val="009B7D19"/>
    <w:rsid w:val="009D2435"/>
    <w:rsid w:val="00A10112"/>
    <w:rsid w:val="00A1344F"/>
    <w:rsid w:val="00A15AF8"/>
    <w:rsid w:val="00A21758"/>
    <w:rsid w:val="00A57D4A"/>
    <w:rsid w:val="00A76080"/>
    <w:rsid w:val="00AA156C"/>
    <w:rsid w:val="00AB6093"/>
    <w:rsid w:val="00AE017B"/>
    <w:rsid w:val="00AE786C"/>
    <w:rsid w:val="00B24772"/>
    <w:rsid w:val="00B26863"/>
    <w:rsid w:val="00B849EB"/>
    <w:rsid w:val="00B86BDF"/>
    <w:rsid w:val="00B90801"/>
    <w:rsid w:val="00BA7181"/>
    <w:rsid w:val="00BB1E10"/>
    <w:rsid w:val="00BE5D55"/>
    <w:rsid w:val="00BF3200"/>
    <w:rsid w:val="00C2370B"/>
    <w:rsid w:val="00C31AFF"/>
    <w:rsid w:val="00C57232"/>
    <w:rsid w:val="00C8296D"/>
    <w:rsid w:val="00CC1A21"/>
    <w:rsid w:val="00CF5102"/>
    <w:rsid w:val="00D1754C"/>
    <w:rsid w:val="00D22585"/>
    <w:rsid w:val="00D26A05"/>
    <w:rsid w:val="00D57103"/>
    <w:rsid w:val="00D65841"/>
    <w:rsid w:val="00D8409E"/>
    <w:rsid w:val="00DE62C4"/>
    <w:rsid w:val="00E05D7B"/>
    <w:rsid w:val="00E11111"/>
    <w:rsid w:val="00E22E69"/>
    <w:rsid w:val="00E25BB6"/>
    <w:rsid w:val="00E63F7D"/>
    <w:rsid w:val="00EA4997"/>
    <w:rsid w:val="00EB4E30"/>
    <w:rsid w:val="00ED59E3"/>
    <w:rsid w:val="00EF074D"/>
    <w:rsid w:val="00F2248B"/>
    <w:rsid w:val="00F50E0C"/>
    <w:rsid w:val="00F53675"/>
    <w:rsid w:val="00F87125"/>
    <w:rsid w:val="00F877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