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510932">
        <w:rPr>
          <w:rFonts w:ascii="Times New Roman" w:hAnsi="Times New Roman" w:cs="Times New Roman"/>
          <w:sz w:val="28"/>
          <w:szCs w:val="28"/>
        </w:rPr>
        <w:t>05-0</w:t>
      </w:r>
      <w:r w:rsidR="00347313" w:rsidRPr="00510932">
        <w:rPr>
          <w:rFonts w:ascii="Times New Roman" w:hAnsi="Times New Roman" w:cs="Times New Roman"/>
          <w:sz w:val="28"/>
          <w:szCs w:val="28"/>
        </w:rPr>
        <w:t>0</w:t>
      </w:r>
      <w:r w:rsidR="008447F1">
        <w:rPr>
          <w:rFonts w:ascii="Times New Roman" w:hAnsi="Times New Roman" w:cs="Times New Roman"/>
          <w:sz w:val="28"/>
          <w:szCs w:val="28"/>
        </w:rPr>
        <w:t>2</w:t>
      </w:r>
      <w:r w:rsidR="00F97FD9">
        <w:rPr>
          <w:rFonts w:ascii="Times New Roman" w:hAnsi="Times New Roman" w:cs="Times New Roman"/>
          <w:sz w:val="28"/>
          <w:szCs w:val="28"/>
        </w:rPr>
        <w:t>4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11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201</w:t>
      </w:r>
      <w:r w:rsidR="00347313" w:rsidRPr="00510932">
        <w:rPr>
          <w:rFonts w:ascii="Times New Roman" w:hAnsi="Times New Roman" w:cs="Times New Roman"/>
          <w:sz w:val="28"/>
          <w:szCs w:val="28"/>
        </w:rPr>
        <w:t>7</w:t>
      </w:r>
    </w:p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510932" w:rsidRDefault="00510932" w:rsidP="005109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34731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1</w:t>
      </w:r>
      <w:r w:rsidR="00F97FD9">
        <w:rPr>
          <w:rFonts w:ascii="Times New Roman" w:hAnsi="Times New Roman" w:cs="Times New Roman"/>
          <w:sz w:val="28"/>
          <w:szCs w:val="28"/>
        </w:rPr>
        <w:t>8</w:t>
      </w:r>
      <w:r w:rsidRPr="00510932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0B4E33" w:rsidRPr="005109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510932" w:rsidRDefault="000B4E33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C41817" w:rsidRPr="0051093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510932" w:rsidRDefault="00F97FD9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6614A">
        <w:rPr>
          <w:rFonts w:ascii="Times New Roman" w:hAnsi="Times New Roman" w:cs="Times New Roman"/>
          <w:sz w:val="28"/>
          <w:szCs w:val="28"/>
        </w:rPr>
        <w:t>.Л.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A6614A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B1BFE" w:rsidRPr="00510932">
        <w:rPr>
          <w:rFonts w:ascii="Times New Roman" w:hAnsi="Times New Roman" w:cs="Times New Roman"/>
          <w:sz w:val="28"/>
          <w:szCs w:val="28"/>
        </w:rPr>
        <w:t xml:space="preserve">ца </w:t>
      </w:r>
      <w:r w:rsidR="00A6614A">
        <w:rPr>
          <w:rFonts w:ascii="Times New Roman" w:hAnsi="Times New Roman" w:cs="Times New Roman"/>
          <w:sz w:val="28"/>
          <w:szCs w:val="28"/>
        </w:rPr>
        <w:t>***</w:t>
      </w:r>
      <w:r w:rsidR="002B2FA9" w:rsidRPr="00510932">
        <w:rPr>
          <w:rFonts w:ascii="Times New Roman" w:hAnsi="Times New Roman" w:cs="Times New Roman"/>
          <w:sz w:val="28"/>
          <w:szCs w:val="28"/>
        </w:rPr>
        <w:t>,</w:t>
      </w:r>
      <w:r w:rsidR="00E92B2C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510932">
        <w:rPr>
          <w:rFonts w:ascii="Times New Roman" w:hAnsi="Times New Roman" w:cs="Times New Roman"/>
          <w:sz w:val="28"/>
          <w:szCs w:val="28"/>
        </w:rPr>
        <w:t>граждан</w:t>
      </w:r>
      <w:r w:rsidR="007B1BFE" w:rsidRPr="00510932">
        <w:rPr>
          <w:rFonts w:ascii="Times New Roman" w:hAnsi="Times New Roman" w:cs="Times New Roman"/>
          <w:sz w:val="28"/>
          <w:szCs w:val="28"/>
        </w:rPr>
        <w:t>ина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A6614A">
        <w:rPr>
          <w:rFonts w:ascii="Times New Roman" w:hAnsi="Times New Roman" w:cs="Times New Roman"/>
          <w:sz w:val="28"/>
          <w:szCs w:val="28"/>
        </w:rPr>
        <w:t>***</w:t>
      </w:r>
      <w:r w:rsidR="00612DE2" w:rsidRPr="00510932">
        <w:rPr>
          <w:rFonts w:ascii="Times New Roman" w:hAnsi="Times New Roman" w:cs="Times New Roman"/>
          <w:sz w:val="28"/>
          <w:szCs w:val="28"/>
        </w:rPr>
        <w:t>, занимающе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A6614A">
        <w:rPr>
          <w:rFonts w:ascii="Times New Roman" w:hAnsi="Times New Roman" w:cs="Times New Roman"/>
          <w:sz w:val="28"/>
          <w:szCs w:val="28"/>
        </w:rPr>
        <w:t>ДОЛЖНОСТЬ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A6614A">
        <w:rPr>
          <w:rFonts w:ascii="Times New Roman" w:hAnsi="Times New Roman" w:cs="Times New Roman"/>
          <w:sz w:val="28"/>
          <w:szCs w:val="28"/>
        </w:rPr>
        <w:t>*****</w:t>
      </w:r>
      <w:r w:rsidR="00E92B2C" w:rsidRPr="00510932">
        <w:rPr>
          <w:rFonts w:ascii="Times New Roman" w:hAnsi="Times New Roman" w:cs="Times New Roman"/>
          <w:sz w:val="28"/>
          <w:szCs w:val="28"/>
        </w:rPr>
        <w:t>»,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A6614A">
        <w:rPr>
          <w:rFonts w:ascii="Times New Roman" w:hAnsi="Times New Roman" w:cs="Times New Roman"/>
          <w:sz w:val="28"/>
          <w:szCs w:val="28"/>
        </w:rPr>
        <w:t>АДРЕС</w:t>
      </w:r>
      <w:r w:rsidR="00612DE2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510932" w:rsidRDefault="00F51E6E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ООО </w:t>
      </w:r>
      <w:r w:rsidR="00E92B2C" w:rsidRPr="00510932">
        <w:rPr>
          <w:rFonts w:ascii="Times New Roman" w:hAnsi="Times New Roman" w:cs="Times New Roman"/>
          <w:sz w:val="28"/>
          <w:szCs w:val="28"/>
        </w:rPr>
        <w:t>«</w:t>
      </w:r>
      <w:r w:rsidR="00A6614A">
        <w:rPr>
          <w:rFonts w:ascii="Times New Roman" w:hAnsi="Times New Roman" w:cs="Times New Roman"/>
          <w:sz w:val="28"/>
          <w:szCs w:val="28"/>
        </w:rPr>
        <w:t>*****</w:t>
      </w:r>
      <w:r w:rsidR="00E92B2C" w:rsidRPr="00510932">
        <w:rPr>
          <w:rFonts w:ascii="Times New Roman" w:hAnsi="Times New Roman" w:cs="Times New Roman"/>
          <w:sz w:val="28"/>
          <w:szCs w:val="28"/>
        </w:rPr>
        <w:t>»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A6614A">
        <w:rPr>
          <w:rFonts w:ascii="Times New Roman" w:hAnsi="Times New Roman" w:cs="Times New Roman"/>
          <w:sz w:val="28"/>
          <w:szCs w:val="28"/>
        </w:rPr>
        <w:t>ДОЛЖНОСТЬ</w:t>
      </w:r>
      <w:r w:rsidRPr="00510932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Лазицкий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А.Л.</w:t>
      </w:r>
      <w:r w:rsidRPr="00510932">
        <w:rPr>
          <w:rFonts w:ascii="Times New Roman" w:hAnsi="Times New Roman" w:cs="Times New Roman"/>
          <w:sz w:val="28"/>
          <w:szCs w:val="28"/>
        </w:rPr>
        <w:t>, в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установленный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</w:t>
      </w:r>
      <w:r w:rsidRPr="00510932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="00D2671A" w:rsidRPr="00510932">
        <w:rPr>
          <w:rFonts w:ascii="Times New Roman" w:hAnsi="Times New Roman" w:cs="Times New Roman"/>
          <w:sz w:val="28"/>
          <w:szCs w:val="28"/>
        </w:rPr>
        <w:t xml:space="preserve">– </w:t>
      </w:r>
      <w:r w:rsidR="00D664D0" w:rsidRPr="00510932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</w:t>
      </w:r>
      <w:r w:rsidR="006B0208" w:rsidRPr="00510932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D664D0" w:rsidRPr="00510932">
        <w:rPr>
          <w:rFonts w:ascii="Times New Roman" w:hAnsi="Times New Roman" w:cs="Times New Roman"/>
          <w:sz w:val="28"/>
          <w:szCs w:val="28"/>
        </w:rPr>
        <w:t>, которые подлежат предоставлению в ИФНС России по Ленинскому району города Севастополя в срок до 20 января 2016 года.</w:t>
      </w:r>
    </w:p>
    <w:p w:rsidR="004659F0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Лазицкий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А.Л. </w:t>
      </w:r>
      <w:r w:rsidRPr="00510932">
        <w:rPr>
          <w:rFonts w:ascii="Times New Roman" w:hAnsi="Times New Roman" w:cs="Times New Roman"/>
          <w:sz w:val="28"/>
          <w:szCs w:val="28"/>
        </w:rPr>
        <w:t>не явил</w:t>
      </w:r>
      <w:r w:rsidR="007B1BFE" w:rsidRPr="00510932">
        <w:rPr>
          <w:rFonts w:ascii="Times New Roman" w:hAnsi="Times New Roman" w:cs="Times New Roman"/>
          <w:sz w:val="28"/>
          <w:szCs w:val="28"/>
        </w:rPr>
        <w:t>ся</w:t>
      </w:r>
      <w:r w:rsidRPr="00510932">
        <w:rPr>
          <w:rFonts w:ascii="Times New Roman" w:hAnsi="Times New Roman" w:cs="Times New Roman"/>
          <w:sz w:val="28"/>
          <w:szCs w:val="28"/>
        </w:rPr>
        <w:t xml:space="preserve">, о дате и месте рассмотрения дела уведомлен надлежаще, </w:t>
      </w:r>
      <w:r w:rsidR="00E34D3D">
        <w:rPr>
          <w:rFonts w:ascii="Times New Roman" w:hAnsi="Times New Roman" w:cs="Times New Roman"/>
          <w:sz w:val="28"/>
          <w:szCs w:val="28"/>
        </w:rPr>
        <w:t>причин неявки суду не представил, ходатайство об отложении рассмотрения дела в адрес суда не поступало</w:t>
      </w:r>
      <w:r w:rsidR="00347313" w:rsidRPr="00510932">
        <w:rPr>
          <w:rFonts w:ascii="Times New Roman" w:hAnsi="Times New Roman" w:cs="Times New Roman"/>
          <w:sz w:val="28"/>
          <w:szCs w:val="28"/>
        </w:rPr>
        <w:t>, в связи с чем,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неявка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Лазицкого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А.Л.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D2671A" w:rsidRPr="00510932" w:rsidRDefault="00D2671A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510932" w:rsidRDefault="00A6614A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510932">
        <w:rPr>
          <w:rFonts w:ascii="Times New Roman" w:hAnsi="Times New Roman" w:cs="Times New Roman"/>
          <w:sz w:val="28"/>
          <w:szCs w:val="28"/>
        </w:rPr>
        <w:t>,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510932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предусмотрена обязанность организации представления сведений в налоговый орган для налогового контроля о среднесписочной численности работников за предшествующий календарный год не позднее 20 января текущего года, а в </w:t>
      </w:r>
      <w:r w:rsidRPr="00510932">
        <w:rPr>
          <w:rFonts w:ascii="Times New Roman" w:hAnsi="Times New Roman" w:cs="Times New Roman"/>
          <w:sz w:val="28"/>
          <w:szCs w:val="28"/>
        </w:rPr>
        <w:lastRenderedPageBreak/>
        <w:t>случаях создания (реорганизации) организации не позднее 20-го числа месяца, следующего за месяцем, в котором организация была создана (реорганизована).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Срок представления сведений о среднесписочной численности работников согласно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>. 6 п. 3 ст. 80 НК РФ по состоянию на 01 января 2016 года – не позднее 20 января 2016 года.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A6614A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510932">
        <w:rPr>
          <w:rFonts w:ascii="Times New Roman" w:hAnsi="Times New Roman" w:cs="Times New Roman"/>
          <w:sz w:val="28"/>
          <w:szCs w:val="28"/>
        </w:rPr>
        <w:t xml:space="preserve">от </w:t>
      </w:r>
      <w:r w:rsidR="00A6614A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510932" w:rsidRDefault="004659F0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A6614A">
        <w:rPr>
          <w:rFonts w:ascii="Times New Roman" w:hAnsi="Times New Roman" w:cs="Times New Roman"/>
          <w:sz w:val="28"/>
          <w:szCs w:val="28"/>
        </w:rPr>
        <w:t>НОМЕР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A6614A">
        <w:rPr>
          <w:rFonts w:ascii="Times New Roman" w:hAnsi="Times New Roman" w:cs="Times New Roman"/>
          <w:sz w:val="28"/>
          <w:szCs w:val="28"/>
        </w:rPr>
        <w:t>ДАТА</w:t>
      </w:r>
      <w:r w:rsidR="00C66359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5181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510932">
        <w:rPr>
          <w:rFonts w:ascii="Times New Roman" w:hAnsi="Times New Roman" w:cs="Times New Roman"/>
          <w:sz w:val="28"/>
          <w:szCs w:val="28"/>
        </w:rPr>
        <w:t>ЮЛ</w:t>
      </w:r>
      <w:r w:rsidR="007B1BFE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510932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51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Лазицкого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А.Л.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510932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C41817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Обстоятельств, смягчающих и отягчающих ответственность привлекаемого, в соответствии со ст.4.3 КоАП РФ, по делу не установлено. 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510932">
        <w:rPr>
          <w:sz w:val="28"/>
          <w:szCs w:val="28"/>
        </w:rPr>
        <w:t>й</w:t>
      </w:r>
      <w:r w:rsidRPr="00510932">
        <w:rPr>
          <w:sz w:val="28"/>
          <w:szCs w:val="28"/>
        </w:rPr>
        <w:t xml:space="preserve">, а также изложенных выше обстоятельств, </w:t>
      </w:r>
      <w:proofErr w:type="spellStart"/>
      <w:r w:rsidR="00F97FD9">
        <w:rPr>
          <w:sz w:val="28"/>
          <w:szCs w:val="28"/>
        </w:rPr>
        <w:t>Лазицкому</w:t>
      </w:r>
      <w:proofErr w:type="spellEnd"/>
      <w:r w:rsidR="00F97FD9">
        <w:rPr>
          <w:sz w:val="28"/>
          <w:szCs w:val="28"/>
        </w:rPr>
        <w:t xml:space="preserve"> А.Л.</w:t>
      </w:r>
      <w:r w:rsidRPr="00510932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510932" w:rsidRDefault="000B5181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510932" w:rsidRDefault="00A96938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D101ED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993F71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6614A">
        <w:rPr>
          <w:rFonts w:ascii="Times New Roman" w:hAnsi="Times New Roman" w:cs="Times New Roman"/>
          <w:sz w:val="28"/>
          <w:szCs w:val="28"/>
        </w:rPr>
        <w:t>.Л.</w:t>
      </w:r>
      <w:r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A6614A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510932">
        <w:rPr>
          <w:rFonts w:ascii="Times New Roman" w:hAnsi="Times New Roman" w:cs="Times New Roman"/>
          <w:sz w:val="28"/>
          <w:szCs w:val="28"/>
        </w:rPr>
        <w:t>признать виновн</w:t>
      </w:r>
      <w:r w:rsidR="00A96938" w:rsidRPr="00510932">
        <w:rPr>
          <w:rFonts w:ascii="Times New Roman" w:hAnsi="Times New Roman" w:cs="Times New Roman"/>
          <w:sz w:val="28"/>
          <w:szCs w:val="28"/>
        </w:rPr>
        <w:t>ым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510932">
        <w:rPr>
          <w:rFonts w:ascii="Times New Roman" w:hAnsi="Times New Roman" w:cs="Times New Roman"/>
          <w:sz w:val="28"/>
          <w:szCs w:val="28"/>
        </w:rPr>
        <w:t xml:space="preserve">ч. 1 </w:t>
      </w:r>
      <w:r w:rsidR="00D101ED" w:rsidRPr="00510932">
        <w:rPr>
          <w:rFonts w:ascii="Times New Roman" w:hAnsi="Times New Roman" w:cs="Times New Roman"/>
          <w:sz w:val="28"/>
          <w:szCs w:val="28"/>
        </w:rPr>
        <w:t>ст.15.</w:t>
      </w:r>
      <w:r w:rsidR="00483E6F" w:rsidRPr="00510932">
        <w:rPr>
          <w:rFonts w:ascii="Times New Roman" w:hAnsi="Times New Roman" w:cs="Times New Roman"/>
          <w:sz w:val="28"/>
          <w:szCs w:val="28"/>
        </w:rPr>
        <w:t>6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="006B0208" w:rsidRPr="00510932">
        <w:rPr>
          <w:rFonts w:ascii="Times New Roman" w:hAnsi="Times New Roman" w:cs="Times New Roman"/>
          <w:sz w:val="28"/>
          <w:szCs w:val="28"/>
        </w:rPr>
        <w:t>о</w:t>
      </w:r>
      <w:r w:rsidR="00D101ED" w:rsidRPr="00510932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="00A96938" w:rsidRPr="00510932">
        <w:rPr>
          <w:rFonts w:ascii="Times New Roman" w:hAnsi="Times New Roman" w:cs="Times New Roman"/>
          <w:sz w:val="28"/>
          <w:szCs w:val="28"/>
        </w:rPr>
        <w:t>му</w:t>
      </w:r>
      <w:r w:rsidR="00B96BEE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510932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510932">
        <w:rPr>
          <w:rFonts w:ascii="Times New Roman" w:hAnsi="Times New Roman" w:cs="Times New Roman"/>
          <w:sz w:val="28"/>
          <w:szCs w:val="28"/>
        </w:rPr>
        <w:t xml:space="preserve"> штрафа в размере 3</w:t>
      </w:r>
      <w:r w:rsidR="00E34D3D">
        <w:rPr>
          <w:rFonts w:ascii="Times New Roman" w:hAnsi="Times New Roman" w:cs="Times New Roman"/>
          <w:sz w:val="28"/>
          <w:szCs w:val="28"/>
        </w:rPr>
        <w:t>5</w:t>
      </w:r>
      <w:r w:rsidR="00513B1F" w:rsidRPr="00510932">
        <w:rPr>
          <w:rFonts w:ascii="Times New Roman" w:hAnsi="Times New Roman" w:cs="Times New Roman"/>
          <w:sz w:val="28"/>
          <w:szCs w:val="28"/>
        </w:rPr>
        <w:t>0 (трехсот</w:t>
      </w:r>
      <w:r w:rsidR="00E34D3D">
        <w:rPr>
          <w:rFonts w:ascii="Times New Roman" w:hAnsi="Times New Roman" w:cs="Times New Roman"/>
          <w:sz w:val="28"/>
          <w:szCs w:val="28"/>
        </w:rPr>
        <w:t xml:space="preserve"> пятидесяти</w:t>
      </w:r>
      <w:r w:rsidR="00513B1F" w:rsidRPr="00510932">
        <w:rPr>
          <w:rFonts w:ascii="Times New Roman" w:hAnsi="Times New Roman" w:cs="Times New Roman"/>
          <w:sz w:val="28"/>
          <w:szCs w:val="28"/>
        </w:rPr>
        <w:t>) рублей</w:t>
      </w:r>
      <w:r w:rsidR="00D101ED"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510932">
        <w:rPr>
          <w:sz w:val="28"/>
          <w:szCs w:val="28"/>
        </w:rPr>
        <w:lastRenderedPageBreak/>
        <w:t xml:space="preserve">уплачен не позднее 60 дней со дня вступления данного постановления в законную силу. 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510932" w:rsidRDefault="00F51E6E" w:rsidP="00510932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="006B0208" w:rsidRPr="00510932">
        <w:rPr>
          <w:rFonts w:ascii="Times New Roman" w:hAnsi="Times New Roman" w:cs="Times New Roman"/>
          <w:sz w:val="28"/>
          <w:szCs w:val="28"/>
        </w:rPr>
        <w:t>, ОКТМО 67312000</w:t>
      </w:r>
      <w:r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510932" w:rsidRDefault="00D101ED" w:rsidP="00510932">
      <w:pPr>
        <w:pStyle w:val="ConsPlusNormal"/>
        <w:ind w:firstLine="570"/>
        <w:jc w:val="both"/>
      </w:pPr>
      <w:r w:rsidRPr="00510932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A6614A">
        <w:rPr>
          <w:rFonts w:ascii="Times New Roman" w:hAnsi="Times New Roman" w:cs="Times New Roman"/>
          <w:sz w:val="28"/>
          <w:szCs w:val="28"/>
        </w:rPr>
        <w:t>(</w:t>
      </w:r>
      <w:r w:rsidRPr="00510932">
        <w:rPr>
          <w:rFonts w:ascii="Times New Roman" w:hAnsi="Times New Roman" w:cs="Times New Roman"/>
          <w:sz w:val="28"/>
          <w:szCs w:val="28"/>
        </w:rPr>
        <w:t>подпись</w:t>
      </w:r>
      <w:r w:rsidR="00A6614A">
        <w:rPr>
          <w:rFonts w:ascii="Times New Roman" w:hAnsi="Times New Roman" w:cs="Times New Roman"/>
          <w:sz w:val="28"/>
          <w:szCs w:val="28"/>
        </w:rPr>
        <w:t>)</w:t>
      </w:r>
    </w:p>
    <w:p w:rsidR="00A6614A" w:rsidRPr="00510932" w:rsidRDefault="00A6614A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A6614A" w:rsidRPr="00510932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127C2A"/>
    <w:rsid w:val="00140922"/>
    <w:rsid w:val="00192CAE"/>
    <w:rsid w:val="00193888"/>
    <w:rsid w:val="001D48F9"/>
    <w:rsid w:val="00237F91"/>
    <w:rsid w:val="002B2FA9"/>
    <w:rsid w:val="002E2798"/>
    <w:rsid w:val="002E565B"/>
    <w:rsid w:val="00347313"/>
    <w:rsid w:val="00356EAE"/>
    <w:rsid w:val="003B0BDC"/>
    <w:rsid w:val="003C7670"/>
    <w:rsid w:val="003F12A1"/>
    <w:rsid w:val="004659F0"/>
    <w:rsid w:val="0047126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25B"/>
    <w:rsid w:val="00612DE2"/>
    <w:rsid w:val="00670FC5"/>
    <w:rsid w:val="00676AC2"/>
    <w:rsid w:val="006B0208"/>
    <w:rsid w:val="006B1F33"/>
    <w:rsid w:val="0072154B"/>
    <w:rsid w:val="00771787"/>
    <w:rsid w:val="007A1E5C"/>
    <w:rsid w:val="007B1BFE"/>
    <w:rsid w:val="007B5A9C"/>
    <w:rsid w:val="008024FA"/>
    <w:rsid w:val="008447F1"/>
    <w:rsid w:val="00885FD0"/>
    <w:rsid w:val="00893C32"/>
    <w:rsid w:val="008A3425"/>
    <w:rsid w:val="009237F2"/>
    <w:rsid w:val="009524D8"/>
    <w:rsid w:val="00993F71"/>
    <w:rsid w:val="00A60B7D"/>
    <w:rsid w:val="00A6614A"/>
    <w:rsid w:val="00A96938"/>
    <w:rsid w:val="00AB6FD5"/>
    <w:rsid w:val="00AC2C80"/>
    <w:rsid w:val="00AC60DA"/>
    <w:rsid w:val="00AE24B2"/>
    <w:rsid w:val="00B018A7"/>
    <w:rsid w:val="00B51294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B72EA"/>
    <w:rsid w:val="00CE083E"/>
    <w:rsid w:val="00D0076E"/>
    <w:rsid w:val="00D101ED"/>
    <w:rsid w:val="00D2671A"/>
    <w:rsid w:val="00D41E75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92B2C"/>
    <w:rsid w:val="00EB3345"/>
    <w:rsid w:val="00ED42C3"/>
    <w:rsid w:val="00F51E6E"/>
    <w:rsid w:val="00F97FD9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BA5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D0D4-67F1-4B66-B4C1-61F0DEE2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2017-01-17T14:19:00Z</cp:lastPrinted>
  <dcterms:created xsi:type="dcterms:W3CDTF">2017-03-30T13:32:00Z</dcterms:created>
  <dcterms:modified xsi:type="dcterms:W3CDTF">2017-03-30T13:41:00Z</dcterms:modified>
</cp:coreProperties>
</file>